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C5" w:rsidRDefault="00E47461" w:rsidP="00E47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беспрепятственного доступа в здание Группы развития персонала</w:t>
      </w:r>
    </w:p>
    <w:p w:rsidR="004E3C25" w:rsidRDefault="004E3C25" w:rsidP="004E3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3C25" w:rsidRPr="00831101" w:rsidRDefault="004E3C25" w:rsidP="004E3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101">
        <w:rPr>
          <w:rFonts w:ascii="Times New Roman" w:hAnsi="Times New Roman" w:cs="Times New Roman"/>
          <w:sz w:val="28"/>
          <w:szCs w:val="28"/>
        </w:rPr>
        <w:t xml:space="preserve">Корпуса, расположенные по адресу 452680, Республика Башкортостан, город Нефтекамск, улица </w:t>
      </w:r>
      <w:proofErr w:type="spellStart"/>
      <w:r w:rsidRPr="00831101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Pr="00831101">
        <w:rPr>
          <w:rFonts w:ascii="Times New Roman" w:hAnsi="Times New Roman" w:cs="Times New Roman"/>
          <w:sz w:val="28"/>
          <w:szCs w:val="28"/>
        </w:rPr>
        <w:t xml:space="preserve">, 3 оснащены следующим оборудованием, </w:t>
      </w:r>
      <w:r w:rsidRPr="00831101">
        <w:rPr>
          <w:rFonts w:ascii="Times New Roman" w:hAnsi="Times New Roman" w:cs="Times New Roman"/>
          <w:b/>
          <w:sz w:val="28"/>
          <w:szCs w:val="28"/>
        </w:rPr>
        <w:t>обеспечивающим беспрепятственное перемещение слушателей с ограниченными возможностями здоровья</w:t>
      </w:r>
      <w:r w:rsidRPr="00831101">
        <w:rPr>
          <w:rFonts w:ascii="Times New Roman" w:hAnsi="Times New Roman" w:cs="Times New Roman"/>
          <w:sz w:val="28"/>
          <w:szCs w:val="28"/>
        </w:rPr>
        <w:t>:</w:t>
      </w:r>
    </w:p>
    <w:p w:rsidR="004E3C25" w:rsidRPr="00831101" w:rsidRDefault="004E3C25" w:rsidP="004E3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расширенные коридоры для беспрепятственного перемещения;</w:t>
      </w:r>
    </w:p>
    <w:p w:rsidR="004E3C25" w:rsidRPr="00831101" w:rsidRDefault="004E3C25" w:rsidP="004E3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контрастная окраска и разметка прохода;</w:t>
      </w:r>
    </w:p>
    <w:p w:rsidR="004E3C25" w:rsidRPr="00831101" w:rsidRDefault="004E3C25" w:rsidP="004E3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дверные проемы учебных классов расширены;</w:t>
      </w:r>
    </w:p>
    <w:p w:rsidR="004E3C25" w:rsidRPr="00831101" w:rsidRDefault="004E3C25" w:rsidP="004E3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учебные классы и мастерская для проведения учебных занятий располагаются на первом этаже;</w:t>
      </w:r>
    </w:p>
    <w:p w:rsidR="004E3C25" w:rsidRPr="00831101" w:rsidRDefault="004E3C25" w:rsidP="004E3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на дверях учебных классов и кабинета Группы развития персонала установлена яркая контрастная маркировка;</w:t>
      </w:r>
    </w:p>
    <w:p w:rsidR="004E3C25" w:rsidRPr="00831101" w:rsidRDefault="004E3C25" w:rsidP="004E3C2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31101">
        <w:rPr>
          <w:rFonts w:ascii="Times New Roman" w:hAnsi="Times New Roman" w:cs="Times New Roman"/>
          <w:sz w:val="28"/>
          <w:szCs w:val="28"/>
        </w:rPr>
        <w:t>- имеется санитарно-гигиеническое помещение (туалетная комната) с ярким контрастным указателем.</w:t>
      </w:r>
    </w:p>
    <w:p w:rsidR="004E3C25" w:rsidRDefault="004E3C25" w:rsidP="00E47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3C25" w:rsidSect="00587A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9C"/>
    <w:rsid w:val="004E3C25"/>
    <w:rsid w:val="00587AEC"/>
    <w:rsid w:val="00A51CC5"/>
    <w:rsid w:val="00D87D9C"/>
    <w:rsid w:val="00E47461"/>
    <w:rsid w:val="00E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EF8D"/>
  <w15:chartTrackingRefBased/>
  <w15:docId w15:val="{A9DEC7F4-D52C-4481-ACCA-27A656B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5</cp:revision>
  <dcterms:created xsi:type="dcterms:W3CDTF">2021-02-03T12:13:00Z</dcterms:created>
  <dcterms:modified xsi:type="dcterms:W3CDTF">2021-05-26T04:28:00Z</dcterms:modified>
</cp:coreProperties>
</file>